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aece19147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d4be1cde6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Bukowiec Opoczynski,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fd52a5eee4758" /><Relationship Type="http://schemas.openxmlformats.org/officeDocument/2006/relationships/numbering" Target="/word/numbering.xml" Id="Rbbea0a1a35324a66" /><Relationship Type="http://schemas.openxmlformats.org/officeDocument/2006/relationships/settings" Target="/word/settings.xml" Id="Ra82541860f9849ee" /><Relationship Type="http://schemas.openxmlformats.org/officeDocument/2006/relationships/image" Target="/word/media/512b1d02-f27b-4491-9e4b-a7b217ce6642.png" Id="R4cdd4be1cde64d28" /></Relationships>
</file>