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aeef5e280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a345546f8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Chwiram,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e0e476452448f" /><Relationship Type="http://schemas.openxmlformats.org/officeDocument/2006/relationships/numbering" Target="/word/numbering.xml" Id="Rafb6a09286964644" /><Relationship Type="http://schemas.openxmlformats.org/officeDocument/2006/relationships/settings" Target="/word/settings.xml" Id="R8f2415cecd5948f2" /><Relationship Type="http://schemas.openxmlformats.org/officeDocument/2006/relationships/image" Target="/word/media/139eb4d9-4fda-4f22-9d4b-d3f201e8b687.png" Id="R1e8a345546f84a6b" /></Relationships>
</file>