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fa1eb73cf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bf0bfdf92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Cmentarz Centralny,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3859ffa7c43e5" /><Relationship Type="http://schemas.openxmlformats.org/officeDocument/2006/relationships/numbering" Target="/word/numbering.xml" Id="R74ec3f063cf443d6" /><Relationship Type="http://schemas.openxmlformats.org/officeDocument/2006/relationships/settings" Target="/word/settings.xml" Id="R154ebfc97d13473b" /><Relationship Type="http://schemas.openxmlformats.org/officeDocument/2006/relationships/image" Target="/word/media/72de6900-643a-4f2c-9a17-681076b5cd8d.png" Id="R028bf0bfdf924bb2" /></Relationships>
</file>