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fb3f11d55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247044f4e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Czarnotrzew,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90dc0e52a47f8" /><Relationship Type="http://schemas.openxmlformats.org/officeDocument/2006/relationships/numbering" Target="/word/numbering.xml" Id="R806b683afbce41b3" /><Relationship Type="http://schemas.openxmlformats.org/officeDocument/2006/relationships/settings" Target="/word/settings.xml" Id="R5fe1bd8de6d54d12" /><Relationship Type="http://schemas.openxmlformats.org/officeDocument/2006/relationships/image" Target="/word/media/8d5a34de-e07e-43b4-b9ae-6a826cb8be56.png" Id="Rff4247044f4e4cc7" /></Relationships>
</file>