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38c2d7f3c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a5296fcab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Czerwony Krzyz,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92028f42d410e" /><Relationship Type="http://schemas.openxmlformats.org/officeDocument/2006/relationships/numbering" Target="/word/numbering.xml" Id="Rf8745156ffff4a65" /><Relationship Type="http://schemas.openxmlformats.org/officeDocument/2006/relationships/settings" Target="/word/settings.xml" Id="R0a879cf3b2584603" /><Relationship Type="http://schemas.openxmlformats.org/officeDocument/2006/relationships/image" Target="/word/media/7af0dd2a-6f54-42a0-91fd-55203e4a6134.png" Id="Rc02a5296fcab4099" /></Relationships>
</file>