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f09cf1b80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3b6d306a3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Barcinska,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da70977a0478c" /><Relationship Type="http://schemas.openxmlformats.org/officeDocument/2006/relationships/numbering" Target="/word/numbering.xml" Id="R457bdf7c0a244dc1" /><Relationship Type="http://schemas.openxmlformats.org/officeDocument/2006/relationships/settings" Target="/word/settings.xml" Id="Re1a2f138d73e4c11" /><Relationship Type="http://schemas.openxmlformats.org/officeDocument/2006/relationships/image" Target="/word/media/683c42fc-5a53-41bc-9809-33a9753a1161.png" Id="R0f83b6d306a34326" /></Relationships>
</file>