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a934a595c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bfb80cad7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Wiewiorowska,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4a614182f4c4c" /><Relationship Type="http://schemas.openxmlformats.org/officeDocument/2006/relationships/numbering" Target="/word/numbering.xml" Id="R80ec8ef353bb4c47" /><Relationship Type="http://schemas.openxmlformats.org/officeDocument/2006/relationships/settings" Target="/word/settings.xml" Id="R5f3eac8458a84808" /><Relationship Type="http://schemas.openxmlformats.org/officeDocument/2006/relationships/image" Target="/word/media/7372e833-a440-4fcf-b78b-7b3f4602438f.png" Id="Rc66bfb80cad74d24" /></Relationships>
</file>