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0bfe88e94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8f5cea2b5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Gapinin,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64744d70a4561" /><Relationship Type="http://schemas.openxmlformats.org/officeDocument/2006/relationships/numbering" Target="/word/numbering.xml" Id="R224761d0e60f4fc2" /><Relationship Type="http://schemas.openxmlformats.org/officeDocument/2006/relationships/settings" Target="/word/settings.xml" Id="R1bfb8f283c2d43f1" /><Relationship Type="http://schemas.openxmlformats.org/officeDocument/2006/relationships/image" Target="/word/media/f0b5539b-80eb-4eaa-af49-a4872ff131f0.png" Id="Rcbb8f5cea2b5483e" /></Relationships>
</file>