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8b48efef2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a6aff3b2843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Gora Ropczycka,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e7c97cf234a3b" /><Relationship Type="http://schemas.openxmlformats.org/officeDocument/2006/relationships/numbering" Target="/word/numbering.xml" Id="R51c87e6269244869" /><Relationship Type="http://schemas.openxmlformats.org/officeDocument/2006/relationships/settings" Target="/word/settings.xml" Id="R8f38260a8b08481c" /><Relationship Type="http://schemas.openxmlformats.org/officeDocument/2006/relationships/image" Target="/word/media/f7494f25-3ff1-44b7-a948-b18e48bc81dd.png" Id="R66ca6aff3b28438a" /></Relationships>
</file>