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db8504e44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1dfb99c8a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Wawrzynca,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9b797cbeb4f3a" /><Relationship Type="http://schemas.openxmlformats.org/officeDocument/2006/relationships/numbering" Target="/word/numbering.xml" Id="R755c2bcc8c984c30" /><Relationship Type="http://schemas.openxmlformats.org/officeDocument/2006/relationships/settings" Target="/word/settings.xml" Id="Rd4968f8a65274c60" /><Relationship Type="http://schemas.openxmlformats.org/officeDocument/2006/relationships/image" Target="/word/media/7a30fdd9-b88e-4614-a5f3-a6931d307901.png" Id="R6f41dfb99c8a4511" /></Relationships>
</file>