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1277b3c2a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352e8ea4a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Wschodnie,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6e55d9a7f4b7b" /><Relationship Type="http://schemas.openxmlformats.org/officeDocument/2006/relationships/numbering" Target="/word/numbering.xml" Id="R6c5c0fb40f7141bf" /><Relationship Type="http://schemas.openxmlformats.org/officeDocument/2006/relationships/settings" Target="/word/settings.xml" Id="R52e21be1a3424586" /><Relationship Type="http://schemas.openxmlformats.org/officeDocument/2006/relationships/image" Target="/word/media/f570a63a-ae97-442c-b412-c9789e6571b4.png" Id="Ra79352e8ea4a49b5" /></Relationships>
</file>