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2a5ece66a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bf3c6c0ee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378e900e7466f" /><Relationship Type="http://schemas.openxmlformats.org/officeDocument/2006/relationships/numbering" Target="/word/numbering.xml" Id="Rd47b72feb1b042e4" /><Relationship Type="http://schemas.openxmlformats.org/officeDocument/2006/relationships/settings" Target="/word/settings.xml" Id="R28f3031c2c3b4c95" /><Relationship Type="http://schemas.openxmlformats.org/officeDocument/2006/relationships/image" Target="/word/media/70f84bc3-6a88-41d6-8d6b-ffbea6b14f89.png" Id="Rc50bf3c6c0ee4f6a" /></Relationships>
</file>