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2c81283d8f48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b85f396dc64b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61de5d7029415f" /><Relationship Type="http://schemas.openxmlformats.org/officeDocument/2006/relationships/numbering" Target="/word/numbering.xml" Id="R210da2d1a85d4a42" /><Relationship Type="http://schemas.openxmlformats.org/officeDocument/2006/relationships/settings" Target="/word/settings.xml" Id="R4b115e9c8a6a426e" /><Relationship Type="http://schemas.openxmlformats.org/officeDocument/2006/relationships/image" Target="/word/media/a59ff9a6-5a56-4462-91ff-6dcbc0d44929.png" Id="R98b85f396dc64b76" /></Relationships>
</file>