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333d8f26c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2c88e2f7f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6cdaf62bc451c" /><Relationship Type="http://schemas.openxmlformats.org/officeDocument/2006/relationships/numbering" Target="/word/numbering.xml" Id="R346fee1fafcc4b9c" /><Relationship Type="http://schemas.openxmlformats.org/officeDocument/2006/relationships/settings" Target="/word/settings.xml" Id="R47ac64187df04f35" /><Relationship Type="http://schemas.openxmlformats.org/officeDocument/2006/relationships/image" Target="/word/media/f6fd47e8-f622-4128-a7c0-8b9fc623e057.png" Id="R64d2c88e2f7f42e4" /></Relationships>
</file>