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ae964c750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564da3b1d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Jasionoweczka,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1dbb267a44ce7" /><Relationship Type="http://schemas.openxmlformats.org/officeDocument/2006/relationships/numbering" Target="/word/numbering.xml" Id="R5c279bb4ab94407d" /><Relationship Type="http://schemas.openxmlformats.org/officeDocument/2006/relationships/settings" Target="/word/settings.xml" Id="R536e964bc5a44a55" /><Relationship Type="http://schemas.openxmlformats.org/officeDocument/2006/relationships/image" Target="/word/media/91ea07b4-605d-4cce-81ab-48220a4e746f.png" Id="Rd95564da3b1d425e" /></Relationships>
</file>