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9b922c23f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98ea258d9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Jaworowo Drugie Pachtarnia,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7fe4a74774e74" /><Relationship Type="http://schemas.openxmlformats.org/officeDocument/2006/relationships/numbering" Target="/word/numbering.xml" Id="R85396bfefc664a7e" /><Relationship Type="http://schemas.openxmlformats.org/officeDocument/2006/relationships/settings" Target="/word/settings.xml" Id="Rf8cbe943b70b4cc4" /><Relationship Type="http://schemas.openxmlformats.org/officeDocument/2006/relationships/image" Target="/word/media/678aa805-0afc-4da6-9b7c-083b9bf115d7.png" Id="Re1498ea258d9463a" /></Relationships>
</file>