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bb58ba3e6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0ad86b2b5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Jurandow,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d473ad41e4a1b" /><Relationship Type="http://schemas.openxmlformats.org/officeDocument/2006/relationships/numbering" Target="/word/numbering.xml" Id="R4c9eead59fb149c6" /><Relationship Type="http://schemas.openxmlformats.org/officeDocument/2006/relationships/settings" Target="/word/settings.xml" Id="R4ea1b0d080bf4204" /><Relationship Type="http://schemas.openxmlformats.org/officeDocument/2006/relationships/image" Target="/word/media/f8c55faf-4af8-4679-ad27-f648a79ffb8a.png" Id="Rb5a0ad86b2b54e5e" /></Relationships>
</file>