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cada922c9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508870b82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bca580a88447a" /><Relationship Type="http://schemas.openxmlformats.org/officeDocument/2006/relationships/numbering" Target="/word/numbering.xml" Id="Rbd0bc51383b644cc" /><Relationship Type="http://schemas.openxmlformats.org/officeDocument/2006/relationships/settings" Target="/word/settings.xml" Id="R25576028d5f74af7" /><Relationship Type="http://schemas.openxmlformats.org/officeDocument/2006/relationships/image" Target="/word/media/cd5b85bc-853f-414e-bb13-fedfe3b1e8cc.png" Id="Ra4d508870b824460" /></Relationships>
</file>