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51e4278f98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ea3a9497f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Klajpeda,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1083c53b04fb2" /><Relationship Type="http://schemas.openxmlformats.org/officeDocument/2006/relationships/numbering" Target="/word/numbering.xml" Id="Rd19d232c714a4d07" /><Relationship Type="http://schemas.openxmlformats.org/officeDocument/2006/relationships/settings" Target="/word/settings.xml" Id="Red4049913fb24253" /><Relationship Type="http://schemas.openxmlformats.org/officeDocument/2006/relationships/image" Target="/word/media/32e69199-a827-452d-bb1d-0c45ad6e781f.png" Id="Rb45ea3a9497f4075" /></Relationships>
</file>