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251ad2671c4c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504978f3e49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Klatka,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5043b1fb6c4261" /><Relationship Type="http://schemas.openxmlformats.org/officeDocument/2006/relationships/numbering" Target="/word/numbering.xml" Id="R280f8951fe404f83" /><Relationship Type="http://schemas.openxmlformats.org/officeDocument/2006/relationships/settings" Target="/word/settings.xml" Id="Ra3fd7bc1dad24d03" /><Relationship Type="http://schemas.openxmlformats.org/officeDocument/2006/relationships/image" Target="/word/media/c3f3be67-ec61-4425-8f73-5cbf69447475.png" Id="R48e504978f3e494e" /></Relationships>
</file>