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e1a3c0386b49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e6a70c287f47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Klebark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dedbedd13e4779" /><Relationship Type="http://schemas.openxmlformats.org/officeDocument/2006/relationships/numbering" Target="/word/numbering.xml" Id="Rcedb273ec5724a7c" /><Relationship Type="http://schemas.openxmlformats.org/officeDocument/2006/relationships/settings" Target="/word/settings.xml" Id="R7463091e22ef470b" /><Relationship Type="http://schemas.openxmlformats.org/officeDocument/2006/relationships/image" Target="/word/media/2bac2c2d-50d7-40e1-ad7b-8c964902132f.png" Id="R45e6a70c287f4799" /></Relationships>
</file>