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a4f35d495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a9742e314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Klin Ratoszynski,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1f0aaf8a843f7" /><Relationship Type="http://schemas.openxmlformats.org/officeDocument/2006/relationships/numbering" Target="/word/numbering.xml" Id="Rceeb5e85996f4899" /><Relationship Type="http://schemas.openxmlformats.org/officeDocument/2006/relationships/settings" Target="/word/settings.xml" Id="Re68c9dcc4455440b" /><Relationship Type="http://schemas.openxmlformats.org/officeDocument/2006/relationships/image" Target="/word/media/8c8f0e05-584a-454b-beb3-5d83ced5ec0d.png" Id="R71da9742e3144c52" /></Relationships>
</file>