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28438e351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ebfed66ea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Klotyldzin,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80d84a75c4daa" /><Relationship Type="http://schemas.openxmlformats.org/officeDocument/2006/relationships/numbering" Target="/word/numbering.xml" Id="R29cbc2660da142bb" /><Relationship Type="http://schemas.openxmlformats.org/officeDocument/2006/relationships/settings" Target="/word/settings.xml" Id="Raa8505bffb314f84" /><Relationship Type="http://schemas.openxmlformats.org/officeDocument/2006/relationships/image" Target="/word/media/df67876f-5b9d-4fec-8a6c-efe339728505.png" Id="R1feebfed66ea4346" /></Relationships>
</file>