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30e51bba4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9fefd795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Nacpolsk,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c634e296e4f44" /><Relationship Type="http://schemas.openxmlformats.org/officeDocument/2006/relationships/numbering" Target="/word/numbering.xml" Id="Rc9eb18c7933b47f5" /><Relationship Type="http://schemas.openxmlformats.org/officeDocument/2006/relationships/settings" Target="/word/settings.xml" Id="R1fec0b75c53d4dc2" /><Relationship Type="http://schemas.openxmlformats.org/officeDocument/2006/relationships/image" Target="/word/media/0bf1ab32-cb0c-44d2-b528-3b54a9321498.png" Id="Ra2119fefd795411d" /></Relationships>
</file>