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126c523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c58c6cfc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Kolonia Waclawow,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7e6834ea145f7" /><Relationship Type="http://schemas.openxmlformats.org/officeDocument/2006/relationships/numbering" Target="/word/numbering.xml" Id="R56d001fd13ce4fff" /><Relationship Type="http://schemas.openxmlformats.org/officeDocument/2006/relationships/settings" Target="/word/settings.xml" Id="R8838f8743ea64ae0" /><Relationship Type="http://schemas.openxmlformats.org/officeDocument/2006/relationships/image" Target="/word/media/8b741e7e-038b-4e1e-9af9-4496c1c846e9.png" Id="Rdcec58c6cfc54ea9" /></Relationships>
</file>