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1fad2b421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678534988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Piotrkow,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1c5c8751c4aa1" /><Relationship Type="http://schemas.openxmlformats.org/officeDocument/2006/relationships/numbering" Target="/word/numbering.xml" Id="Rc570c561668b4f72" /><Relationship Type="http://schemas.openxmlformats.org/officeDocument/2006/relationships/settings" Target="/word/settings.xml" Id="Rbe5c1de406354480" /><Relationship Type="http://schemas.openxmlformats.org/officeDocument/2006/relationships/image" Target="/word/media/c7ad6749-c1f3-456b-a65d-a00538ba9c9a.png" Id="R3916785349884d1a" /></Relationships>
</file>