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823bedf1a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b1e66ecd1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a48746d044fb0" /><Relationship Type="http://schemas.openxmlformats.org/officeDocument/2006/relationships/numbering" Target="/word/numbering.xml" Id="Ra3cc5e639d0a49fa" /><Relationship Type="http://schemas.openxmlformats.org/officeDocument/2006/relationships/settings" Target="/word/settings.xml" Id="R128dffde337d4f39" /><Relationship Type="http://schemas.openxmlformats.org/officeDocument/2006/relationships/image" Target="/word/media/f1d30add-234c-4b9a-a427-0e2bd52cbcdb.png" Id="Re76b1e66ecd14cfb" /></Relationships>
</file>