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81f8aacf7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43e32aea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eec296e294498" /><Relationship Type="http://schemas.openxmlformats.org/officeDocument/2006/relationships/numbering" Target="/word/numbering.xml" Id="R48d7f294d36c4cc0" /><Relationship Type="http://schemas.openxmlformats.org/officeDocument/2006/relationships/settings" Target="/word/settings.xml" Id="Raa883a994b36463b" /><Relationship Type="http://schemas.openxmlformats.org/officeDocument/2006/relationships/image" Target="/word/media/cb8ae235-6c35-49ab-9251-de4d634e7c68.png" Id="R914e43e32aea4096" /></Relationships>
</file>