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2aac31d2d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95dc6748e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Korczowe,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82a6e47bb4957" /><Relationship Type="http://schemas.openxmlformats.org/officeDocument/2006/relationships/numbering" Target="/word/numbering.xml" Id="R8aee78f7e45d43ee" /><Relationship Type="http://schemas.openxmlformats.org/officeDocument/2006/relationships/settings" Target="/word/settings.xml" Id="R5aac2c0d9b2d4108" /><Relationship Type="http://schemas.openxmlformats.org/officeDocument/2006/relationships/image" Target="/word/media/ac615261-17e9-41b5-8803-57da6e1e211f.png" Id="Rb5795dc6748e42ac" /></Relationships>
</file>