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1f66f74a8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f5829dc8a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Elzbiecin,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65c5be70e49b8" /><Relationship Type="http://schemas.openxmlformats.org/officeDocument/2006/relationships/numbering" Target="/word/numbering.xml" Id="R6c7089a270a246d0" /><Relationship Type="http://schemas.openxmlformats.org/officeDocument/2006/relationships/settings" Target="/word/settings.xml" Id="Ra94533063ad444e1" /><Relationship Type="http://schemas.openxmlformats.org/officeDocument/2006/relationships/image" Target="/word/media/1a8b7585-36af-4af7-9d81-10bbecb6b21b.png" Id="R85df5829dc8a4a4f" /></Relationships>
</file>