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cf77cef88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e488f7c69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66419ee9c4671" /><Relationship Type="http://schemas.openxmlformats.org/officeDocument/2006/relationships/numbering" Target="/word/numbering.xml" Id="Ra250c482f90b4f84" /><Relationship Type="http://schemas.openxmlformats.org/officeDocument/2006/relationships/settings" Target="/word/settings.xml" Id="Rbfe653fe6904434b" /><Relationship Type="http://schemas.openxmlformats.org/officeDocument/2006/relationships/image" Target="/word/media/2fe1c3ac-0faa-4b14-a477-bfb61a1b85e1.png" Id="R638e488f7c694728" /></Relationships>
</file>