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ba51160f9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2cd454647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ab234946f43f4" /><Relationship Type="http://schemas.openxmlformats.org/officeDocument/2006/relationships/numbering" Target="/word/numbering.xml" Id="R3a32159c60d24f5b" /><Relationship Type="http://schemas.openxmlformats.org/officeDocument/2006/relationships/settings" Target="/word/settings.xml" Id="R9d8fa313384543b9" /><Relationship Type="http://schemas.openxmlformats.org/officeDocument/2006/relationships/image" Target="/word/media/adddd188-99be-4efb-a00b-694a1609b482.png" Id="Rc392cd45464741ef" /></Relationships>
</file>