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f26ab1232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2e51f0d26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Ligofa Proszkowska,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31fc22d81f4235" /><Relationship Type="http://schemas.openxmlformats.org/officeDocument/2006/relationships/numbering" Target="/word/numbering.xml" Id="R6daecf58b58c4f4e" /><Relationship Type="http://schemas.openxmlformats.org/officeDocument/2006/relationships/settings" Target="/word/settings.xml" Id="Ra71d3bb93a38415b" /><Relationship Type="http://schemas.openxmlformats.org/officeDocument/2006/relationships/image" Target="/word/media/09ab622a-487d-445f-a52d-f784befc515c.png" Id="R4a42e51f0d26448f" /></Relationships>
</file>