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dfa0451de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02a2b66b1640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Ligota Dobrodzienska,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fb2f2f4ee44b3" /><Relationship Type="http://schemas.openxmlformats.org/officeDocument/2006/relationships/numbering" Target="/word/numbering.xml" Id="R1695f2e05806408f" /><Relationship Type="http://schemas.openxmlformats.org/officeDocument/2006/relationships/settings" Target="/word/settings.xml" Id="R07471e66ab1b4647" /><Relationship Type="http://schemas.openxmlformats.org/officeDocument/2006/relationships/image" Target="/word/media/1585d1e8-a236-47a6-b83b-df9990c6b31f.png" Id="Rb702a2b66b1640c7" /></Relationships>
</file>