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3475fc7d2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74c77f47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77fbdae0b4bb3" /><Relationship Type="http://schemas.openxmlformats.org/officeDocument/2006/relationships/numbering" Target="/word/numbering.xml" Id="R4146a4d1158f41f7" /><Relationship Type="http://schemas.openxmlformats.org/officeDocument/2006/relationships/settings" Target="/word/settings.xml" Id="R5354c4a2b00d4645" /><Relationship Type="http://schemas.openxmlformats.org/officeDocument/2006/relationships/image" Target="/word/media/23cf17a3-51f4-47dd-8975-b3f28ffd1b0a.png" Id="R234d74c77f474a0b" /></Relationships>
</file>