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b64c5a364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88675f963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Michalow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f8b5fc50b4244" /><Relationship Type="http://schemas.openxmlformats.org/officeDocument/2006/relationships/numbering" Target="/word/numbering.xml" Id="R7b65d55c0a1b44d4" /><Relationship Type="http://schemas.openxmlformats.org/officeDocument/2006/relationships/settings" Target="/word/settings.xml" Id="R7620c72fe3e246d6" /><Relationship Type="http://schemas.openxmlformats.org/officeDocument/2006/relationships/image" Target="/word/media/a3412a85-5100-4f47-bad0-1d3a8470abb8.png" Id="R36188675f96343ac" /></Relationships>
</file>