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935f85877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289430cf9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Mrzyglodka,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ba25f58d6410f" /><Relationship Type="http://schemas.openxmlformats.org/officeDocument/2006/relationships/numbering" Target="/word/numbering.xml" Id="R89d86fde3c6748e3" /><Relationship Type="http://schemas.openxmlformats.org/officeDocument/2006/relationships/settings" Target="/word/settings.xml" Id="Rb7d2fe0478ce4c19" /><Relationship Type="http://schemas.openxmlformats.org/officeDocument/2006/relationships/image" Target="/word/media/9e35b8b6-db8e-4733-8a54-ece9d9ac4cd4.png" Id="R45a289430cf945df" /></Relationships>
</file>