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29624e44f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f2d8ae76b46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Niemojewice Nowiny,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2f422b46341df" /><Relationship Type="http://schemas.openxmlformats.org/officeDocument/2006/relationships/numbering" Target="/word/numbering.xml" Id="R3264f26cdf124466" /><Relationship Type="http://schemas.openxmlformats.org/officeDocument/2006/relationships/settings" Target="/word/settings.xml" Id="Re26d5e7ea740477c" /><Relationship Type="http://schemas.openxmlformats.org/officeDocument/2006/relationships/image" Target="/word/media/db9a4366-ff50-4633-95ca-25e3a474dc85.png" Id="R6fbf2d8ae76b464c" /></Relationships>
</file>