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3cad25c6d748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dc7988110c4c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Nienalty Szymany,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5ebbd2f4744c9e" /><Relationship Type="http://schemas.openxmlformats.org/officeDocument/2006/relationships/numbering" Target="/word/numbering.xml" Id="R51ec55f48e244fd3" /><Relationship Type="http://schemas.openxmlformats.org/officeDocument/2006/relationships/settings" Target="/word/settings.xml" Id="Ra70350ad1c4f4a8d" /><Relationship Type="http://schemas.openxmlformats.org/officeDocument/2006/relationships/image" Target="/word/media/44d56177-14a9-436d-bc27-a66fc2b9ace9.png" Id="R05dc7988110c4c77" /></Relationships>
</file>