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22a6928fe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eccf9f64b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Niedrzwica,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e45abb61c4d14" /><Relationship Type="http://schemas.openxmlformats.org/officeDocument/2006/relationships/numbering" Target="/word/numbering.xml" Id="R3b6a6934d09444f7" /><Relationship Type="http://schemas.openxmlformats.org/officeDocument/2006/relationships/settings" Target="/word/settings.xml" Id="Rd36e954c4a0245ae" /><Relationship Type="http://schemas.openxmlformats.org/officeDocument/2006/relationships/image" Target="/word/media/64009c0f-d938-4b77-a064-0b0c66599bf7.png" Id="R1d6eccf9f64b4da3" /></Relationships>
</file>