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18e88bf2a4f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d7aa1047f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Osiedle nr 33,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2fd6c0e7144a5" /><Relationship Type="http://schemas.openxmlformats.org/officeDocument/2006/relationships/numbering" Target="/word/numbering.xml" Id="Rca4e955d1ea14eef" /><Relationship Type="http://schemas.openxmlformats.org/officeDocument/2006/relationships/settings" Target="/word/settings.xml" Id="R8b79c311ad1c42d0" /><Relationship Type="http://schemas.openxmlformats.org/officeDocument/2006/relationships/image" Target="/word/media/ac6efce5-6702-4d9c-96a1-f88c0d736392.png" Id="R971d7aa1047f4a46" /></Relationships>
</file>