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923321f54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2737d77af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XV-lecia,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afd633bfa4b3f" /><Relationship Type="http://schemas.openxmlformats.org/officeDocument/2006/relationships/numbering" Target="/word/numbering.xml" Id="R481e76673ba141f4" /><Relationship Type="http://schemas.openxmlformats.org/officeDocument/2006/relationships/settings" Target="/word/settings.xml" Id="R15b7b4312c864475" /><Relationship Type="http://schemas.openxmlformats.org/officeDocument/2006/relationships/image" Target="/word/media/ff36f8c9-45ea-4a55-8cd8-9487d468db9c.png" Id="R08e2737d77af46fd" /></Relationships>
</file>