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954d8468d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9b0c9e857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Osiek nad Notecia,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ca309e96b44b5" /><Relationship Type="http://schemas.openxmlformats.org/officeDocument/2006/relationships/numbering" Target="/word/numbering.xml" Id="R85c1961d3d0c4ad9" /><Relationship Type="http://schemas.openxmlformats.org/officeDocument/2006/relationships/settings" Target="/word/settings.xml" Id="R6d47c8335e414454" /><Relationship Type="http://schemas.openxmlformats.org/officeDocument/2006/relationships/image" Target="/word/media/4f1e326c-8682-4340-bceb-d5b18e9cedcb.png" Id="R8fe9b0c9e85749f2" /></Relationships>
</file>