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93c0b5034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c48cfbc2c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Padew Narodowa,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b71ca646f4f0c" /><Relationship Type="http://schemas.openxmlformats.org/officeDocument/2006/relationships/numbering" Target="/word/numbering.xml" Id="R722b745248314979" /><Relationship Type="http://schemas.openxmlformats.org/officeDocument/2006/relationships/settings" Target="/word/settings.xml" Id="R0a4592de29e242cc" /><Relationship Type="http://schemas.openxmlformats.org/officeDocument/2006/relationships/image" Target="/word/media/e2f12d99-165e-44c9-9e3f-a92691deb2df.png" Id="R632c48cfbc2c42b0" /></Relationships>
</file>