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cef261d2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b62c6b2f9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Parcele Gralewo,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1367ec796410b" /><Relationship Type="http://schemas.openxmlformats.org/officeDocument/2006/relationships/numbering" Target="/word/numbering.xml" Id="R560902b253f24121" /><Relationship Type="http://schemas.openxmlformats.org/officeDocument/2006/relationships/settings" Target="/word/settings.xml" Id="R1c601b2ccaac4303" /><Relationship Type="http://schemas.openxmlformats.org/officeDocument/2006/relationships/image" Target="/word/media/8911964e-f1e7-4c35-b0cf-6340312860ea.png" Id="R7efb62c6b2f94506" /></Relationships>
</file>