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5bd246b0f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f47b1d4db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1a47dd63741e1" /><Relationship Type="http://schemas.openxmlformats.org/officeDocument/2006/relationships/numbering" Target="/word/numbering.xml" Id="R4c3a3fe628a64676" /><Relationship Type="http://schemas.openxmlformats.org/officeDocument/2006/relationships/settings" Target="/word/settings.xml" Id="R8f161887c2b446aa" /><Relationship Type="http://schemas.openxmlformats.org/officeDocument/2006/relationships/image" Target="/word/media/9b6c19ed-df30-47dd-8239-f5fafc1c065f.png" Id="R72bf47b1d4db4c69" /></Relationships>
</file>