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4bfc3c701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b764aa9eec4b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Pieczyski,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4c4e01b3f456d" /><Relationship Type="http://schemas.openxmlformats.org/officeDocument/2006/relationships/numbering" Target="/word/numbering.xml" Id="Re4f315e3e1a9456c" /><Relationship Type="http://schemas.openxmlformats.org/officeDocument/2006/relationships/settings" Target="/word/settings.xml" Id="Re0784513c5f24705" /><Relationship Type="http://schemas.openxmlformats.org/officeDocument/2006/relationships/image" Target="/word/media/b90d1c65-8a98-4993-bbf3-e093c409db0d.png" Id="R83b764aa9eec4b52" /></Relationships>
</file>