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133f419c4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7ae5ee0817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Plawniowice,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56ac34d78d412b" /><Relationship Type="http://schemas.openxmlformats.org/officeDocument/2006/relationships/numbering" Target="/word/numbering.xml" Id="R400b6f8dc7394e7f" /><Relationship Type="http://schemas.openxmlformats.org/officeDocument/2006/relationships/settings" Target="/word/settings.xml" Id="R3343219e737c495b" /><Relationship Type="http://schemas.openxmlformats.org/officeDocument/2006/relationships/image" Target="/word/media/91a71e38-fdc0-483d-87b5-e260c44b4ac6.png" Id="R477ae5ee081741e3" /></Relationships>
</file>