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cada58f68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e570ac33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2bd6c7fec43cc" /><Relationship Type="http://schemas.openxmlformats.org/officeDocument/2006/relationships/numbering" Target="/word/numbering.xml" Id="R37aac0f7bb3a43fb" /><Relationship Type="http://schemas.openxmlformats.org/officeDocument/2006/relationships/settings" Target="/word/settings.xml" Id="Rec4ad0c04fd24a33" /><Relationship Type="http://schemas.openxmlformats.org/officeDocument/2006/relationships/image" Target="/word/media/5ef11af9-7d2c-4c57-a5a1-9be07474da58.png" Id="R73a3e570ac33448e" /></Relationships>
</file>