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a1f520f2c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593f6e80c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6558a6e2445e9" /><Relationship Type="http://schemas.openxmlformats.org/officeDocument/2006/relationships/numbering" Target="/word/numbering.xml" Id="Rf00419c12cd049d2" /><Relationship Type="http://schemas.openxmlformats.org/officeDocument/2006/relationships/settings" Target="/word/settings.xml" Id="Rb29b14aeb04c4231" /><Relationship Type="http://schemas.openxmlformats.org/officeDocument/2006/relationships/image" Target="/word/media/487f2186-7bfd-4ba6-a97c-70e2d402a27e.png" Id="R9cb593f6e80c4b9e" /></Relationships>
</file>